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МИНИСТЕРСТВО СТРОИТЕЛЬСТВА И ЖИЛИЩНО-КОММУНАЛЬНОГО</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ХОЗЯЙСТВА РОССИЙСКОЙ ФЕДЕРАЦИИ</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ПРИКАЗ</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roofErr w:type="gramStart"/>
      <w:r w:rsidRPr="003455FB">
        <w:rPr>
          <w:rFonts w:ascii="Arial" w:eastAsia="Times New Roman" w:hAnsi="Arial" w:cs="Arial"/>
          <w:b/>
          <w:bCs/>
          <w:sz w:val="24"/>
          <w:szCs w:val="24"/>
          <w:lang w:eastAsia="ru-RU"/>
        </w:rPr>
        <w:t>от</w:t>
      </w:r>
      <w:proofErr w:type="gramEnd"/>
      <w:r w:rsidRPr="003455FB">
        <w:rPr>
          <w:rFonts w:ascii="Arial" w:eastAsia="Times New Roman" w:hAnsi="Arial" w:cs="Arial"/>
          <w:b/>
          <w:bCs/>
          <w:sz w:val="24"/>
          <w:szCs w:val="24"/>
          <w:lang w:eastAsia="ru-RU"/>
        </w:rPr>
        <w:t xml:space="preserve"> 22 февраля 2018 г. N 115/</w:t>
      </w:r>
      <w:proofErr w:type="spellStart"/>
      <w:r w:rsidRPr="003455FB">
        <w:rPr>
          <w:rFonts w:ascii="Arial" w:eastAsia="Times New Roman" w:hAnsi="Arial" w:cs="Arial"/>
          <w:b/>
          <w:bCs/>
          <w:sz w:val="24"/>
          <w:szCs w:val="24"/>
          <w:lang w:eastAsia="ru-RU"/>
        </w:rPr>
        <w:t>пр</w:t>
      </w:r>
      <w:proofErr w:type="spellEnd"/>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ОБ УТВЕРЖДЕНИИ ПОРЯДКА</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ВЕДЕНИЯ ЕДИНОГО ГОСУДАРСТВЕННОГО РЕЕСТРА ЗАКЛЮЧЕНИЙ</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ЭКСПЕРТИЗЫ ПРОЕКТНОЙ ДОКУМЕНТАЦИИ ОБЪЕКТОВ КАПИТАЛЬНОГО</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СТРОИТЕЛЬСТВА И ПРЕДОСТАВЛЕНИЯ СОДЕРЖАЩИХСЯ</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В НЕМ СВЕДЕНИЙ И ДОКУМЕНТОВ</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В соответствии с частью 4 статьи </w:t>
      </w:r>
      <w:hyperlink r:id="rId4" w:history="1">
        <w:r w:rsidRPr="003455FB">
          <w:rPr>
            <w:rFonts w:ascii="Arial" w:eastAsia="Times New Roman" w:hAnsi="Arial" w:cs="Arial"/>
            <w:sz w:val="24"/>
            <w:szCs w:val="24"/>
            <w:bdr w:val="none" w:sz="0" w:space="0" w:color="auto" w:frame="1"/>
            <w:lang w:eastAsia="ru-RU"/>
          </w:rPr>
          <w:t>50.1 Градостроительного кодекса</w:t>
        </w:r>
      </w:hyperlink>
      <w:r w:rsidRPr="003455FB">
        <w:rPr>
          <w:rFonts w:ascii="Arial" w:eastAsia="Times New Roman" w:hAnsi="Arial" w:cs="Arial"/>
          <w:sz w:val="24"/>
          <w:szCs w:val="24"/>
          <w:lang w:eastAsia="ru-RU"/>
        </w:rPr>
        <w:t>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2008,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N 27, ст. 4248, 4294, 4301, 4302, 4303, 4304, 4305, 4306, N 52, ст. 7494; 2017, N 11, ст. 1540; N 25, ст. 3595; N 27, ст. 3932; N 31, ст. 4740, 4767, 4771, 4829; 2018, N 1, ст. 39, 47, 90, 91), приказываю:</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 Утвердить прилагаемый 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 xml:space="preserve">2.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rsidRPr="003455FB">
        <w:rPr>
          <w:rFonts w:ascii="Arial" w:eastAsia="Times New Roman" w:hAnsi="Arial" w:cs="Arial"/>
          <w:sz w:val="24"/>
          <w:szCs w:val="24"/>
          <w:lang w:eastAsia="ru-RU"/>
        </w:rPr>
        <w:t>Мавлиярова</w:t>
      </w:r>
      <w:proofErr w:type="spellEnd"/>
      <w:r w:rsidRPr="003455FB">
        <w:rPr>
          <w:rFonts w:ascii="Arial" w:eastAsia="Times New Roman" w:hAnsi="Arial" w:cs="Arial"/>
          <w:sz w:val="24"/>
          <w:szCs w:val="24"/>
          <w:lang w:eastAsia="ru-RU"/>
        </w:rPr>
        <w:t>.</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3. Настоящий приказ вступает в силу с 1 июля 2018 года.</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Министр</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М.А.МЕНЬ</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Утвержден</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приказом</w:t>
      </w:r>
      <w:proofErr w:type="gramEnd"/>
      <w:r w:rsidRPr="003455FB">
        <w:rPr>
          <w:rFonts w:ascii="Arial" w:eastAsia="Times New Roman" w:hAnsi="Arial" w:cs="Arial"/>
          <w:sz w:val="24"/>
          <w:szCs w:val="24"/>
          <w:lang w:eastAsia="ru-RU"/>
        </w:rPr>
        <w:t xml:space="preserve"> Министерства строительства</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и</w:t>
      </w:r>
      <w:proofErr w:type="gramEnd"/>
      <w:r w:rsidRPr="003455FB">
        <w:rPr>
          <w:rFonts w:ascii="Arial" w:eastAsia="Times New Roman" w:hAnsi="Arial" w:cs="Arial"/>
          <w:sz w:val="24"/>
          <w:szCs w:val="24"/>
          <w:lang w:eastAsia="ru-RU"/>
        </w:rPr>
        <w:t xml:space="preserve"> жилищно-коммунального хозяйства</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Российской Федерации</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от</w:t>
      </w:r>
      <w:proofErr w:type="gramEnd"/>
      <w:r w:rsidRPr="003455FB">
        <w:rPr>
          <w:rFonts w:ascii="Arial" w:eastAsia="Times New Roman" w:hAnsi="Arial" w:cs="Arial"/>
          <w:sz w:val="24"/>
          <w:szCs w:val="24"/>
          <w:lang w:eastAsia="ru-RU"/>
        </w:rPr>
        <w:t xml:space="preserve"> 22 февраля 2018 г. N 115/</w:t>
      </w:r>
      <w:proofErr w:type="spellStart"/>
      <w:r w:rsidRPr="003455FB">
        <w:rPr>
          <w:rFonts w:ascii="Arial" w:eastAsia="Times New Roman" w:hAnsi="Arial" w:cs="Arial"/>
          <w:sz w:val="24"/>
          <w:szCs w:val="24"/>
          <w:lang w:eastAsia="ru-RU"/>
        </w:rPr>
        <w:t>пр</w:t>
      </w:r>
      <w:proofErr w:type="spellEnd"/>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lastRenderedPageBreak/>
        <w:t>ПОРЯДОК</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ВЕДЕНИЯ ЕДИНОГО ГОСУДАРСТВЕННОГО РЕЕСТРА ЗАКЛЮЧЕНИЙ</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ЭКСПЕРТИЗЫ ПРОЕКТНОЙ ДОКУМЕНТАЦИИ ОБЪЕКТОВ КАПИТАЛЬНОГО</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СТРОИТЕЛЬСТВА И ПРЕДОСТАВЛЕНИЯ СОДЕРЖАЩИХСЯ</w:t>
      </w: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В НЕМ СВЕДЕНИЙ И ДОКУМЕНТОВ</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I. Общие положения</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 Настоящий Порядок устанавливает правила ведения единого государственного реестра заключений экспертизы проектной документации объектов капитального строительства (далее - реестр) и предоставления содержащихся в нем сведений и документов.</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 Ведение реестра осуществляется на русском языке в электронном виде с использованием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информационная система ведения реестра).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3. В реестр подлежат включению предусмотренные пунктами 5 и 6 Правил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w:t>
      </w:r>
      <w:hyperlink r:id="rId5" w:history="1">
        <w:r w:rsidRPr="003455FB">
          <w:rPr>
            <w:rFonts w:ascii="Arial" w:eastAsia="Times New Roman" w:hAnsi="Arial" w:cs="Arial"/>
            <w:sz w:val="24"/>
            <w:szCs w:val="24"/>
            <w:bdr w:val="none" w:sz="0" w:space="0" w:color="auto" w:frame="1"/>
            <w:lang w:eastAsia="ru-RU"/>
          </w:rPr>
          <w:t>878</w:t>
        </w:r>
      </w:hyperlink>
      <w:r w:rsidRPr="003455FB">
        <w:rPr>
          <w:rFonts w:ascii="Arial" w:eastAsia="Times New Roman" w:hAnsi="Arial" w:cs="Arial"/>
          <w:sz w:val="24"/>
          <w:szCs w:val="24"/>
          <w:lang w:eastAsia="ru-RU"/>
        </w:rPr>
        <w:t> (Собрание законодательства Российской Федерации, 2017, N 32, ст. 5068; 2018, N 1, ст. 365) (далее - Правила формирования реестра), сведения и документы в электронной форме.</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4. Проекты разделов (частей разделов) реестра подготавливаются органами и организациями, указанными в части 3 статьи </w:t>
      </w:r>
      <w:hyperlink r:id="rId6" w:history="1">
        <w:r w:rsidRPr="003455FB">
          <w:rPr>
            <w:rFonts w:ascii="Arial" w:eastAsia="Times New Roman" w:hAnsi="Arial" w:cs="Arial"/>
            <w:sz w:val="24"/>
            <w:szCs w:val="24"/>
            <w:bdr w:val="none" w:sz="0" w:space="0" w:color="auto" w:frame="1"/>
            <w:lang w:eastAsia="ru-RU"/>
          </w:rPr>
          <w:t>50.1 Градостроительного кодекса</w:t>
        </w:r>
      </w:hyperlink>
      <w:r w:rsidRPr="003455FB">
        <w:rPr>
          <w:rFonts w:ascii="Arial" w:eastAsia="Times New Roman" w:hAnsi="Arial" w:cs="Arial"/>
          <w:sz w:val="24"/>
          <w:szCs w:val="24"/>
          <w:lang w:eastAsia="ru-RU"/>
        </w:rPr>
        <w:t> Российской Федерации (Собрание законодательства Российской Федерации, 2005, N 1, ст. 16; 2016, N 27, ст. 4301; 2018, N 1, ст. 91) (далее - экспертные организации) и Минстроем России (в случае, предусмотренном подпунктом "г" пункта 29 настоящего Порядка) посредством электронного сервиса "личный кабинет" информационной системы ведения реестра (далее - сервис "личный кабинет"), доступ к которому предоставляется после прохождения лицом, выполняющим данные действия, идентификации и аутентификации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а также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От имени экспертных организаций, органов государственной власти, органов местного самоуправления и юридических лиц, указанных в подпункте "в" пункта 43 настоящего Порядка полномочия, предусмотренные настоящим Порядком, осуществляются руководителем экспертной организации, органа государственной власти, органа местного самоуправления, юридического лица или иными работниками указанных организаций, органов и юридических лиц, полномочия которых закреплены соответствующим руководителем с использованием сервиса "личный кабинет".</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 xml:space="preserve">5. При подготовке проектов разделов (частей разделов) реестра экспертные организации, а также Минстрой России обеспечивают достоверность, полноту и актуальность сведений и документов, включенных в проект раздела (части </w:t>
      </w:r>
      <w:r w:rsidRPr="003455FB">
        <w:rPr>
          <w:rFonts w:ascii="Arial" w:eastAsia="Times New Roman" w:hAnsi="Arial" w:cs="Arial"/>
          <w:sz w:val="24"/>
          <w:szCs w:val="24"/>
          <w:lang w:eastAsia="ru-RU"/>
        </w:rPr>
        <w:lastRenderedPageBreak/>
        <w:t>раздела) реестра, и их соответствие требованиям Правил формирования реестра и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6. Ведение реестра, в том числе включение в реестр (исключение из реестра) сведений, и предоставление содержащихся в нем сведений и документов осуществляется подведомственным Минстрою России федеральным автономным учреждением "Главное управление государственной экспертизы" (далее - оператор) с учетом требований законодательства Российской Федерации о государственной и иной охраняемой законом тайне и законодательства Российской Федерации в области персональных данных.</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7. При ведении реестра оператором обеспечиваются: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защита содержащихся в реестре сведений от несанкционированного доступа с применением средств защиты информации в соответствии с законодательством Российской Федерации об информации, информационных технологиях и о защите информации;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соответствие сведений о заключении экспертизы и документов, включенных в реестр, сведениям и документам, включенным в проект раздела (части раздела) реестра, на основании которого создан (изменен) соответствующий раздел реестра;</w:t>
      </w:r>
    </w:p>
    <w:p w:rsid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в</w:t>
      </w:r>
      <w:proofErr w:type="gramEnd"/>
      <w:r w:rsidRPr="003455FB">
        <w:rPr>
          <w:rFonts w:ascii="Arial" w:eastAsia="Times New Roman" w:hAnsi="Arial" w:cs="Arial"/>
          <w:sz w:val="24"/>
          <w:szCs w:val="24"/>
          <w:lang w:eastAsia="ru-RU"/>
        </w:rPr>
        <w:t>) сохранность разделов реестра и включенных в реестр сведений и документов в соответствии с требованиями подпункта "б" пункта 22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II. Создание нового раздела реестра</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8. Создание нового раздела реестра осуществляется оператором на основании проекта раздела реестра, подготовленного экспертной организацией посредством информационной системы ведения реестра в соответствии с требованиями Правил формирования реестра и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9. Подготовка проекта раздела завершается в момент его регистрации в информационной системе ведения реестра, который определяется в соответствии со временем часовой зоны, в которой расположен оператор.</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10. При подготовке проекта раздела в подраздел, касающийся заключения экспертизы проектной документации и результатов инженерных изысканий (далее также - экспертиза), экспертной организацией включаются сведения и документы, предусмотренные подпунктами "б" - "к" пункта 9 и в пункте 10 Правил формирования реестра.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11. При заполнении поля "особые отметки" экспертной организацией указываются сведения о признании заключения экспертизы недействительным, сведения о ранее выданных заключениях экспертизы в отношении проектной документации, подготовленной применительно к тому же объекту капитального строительства и (или) результатов инженерных изысканий, выполненных в отношении этого объекта капитального строительства, включая дату и номер заключения экспертизы, наименование объекта экспертизы.</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12. При подготовке проекта раздела в подраздел, касающийся сведений, содержащихся в документах, представленных для проведения экспертизы проектной документации, экспертной организацией включаются сведения и документы, предусмотренные пунктами 11 и 12 Правил формирования реестра, с учетом следующих особенностей:</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функциональное назначение объекта капитального строительства, применительно к которому подготовлена проектная документация и его основные проектируемые технико-экономические показатели (в соответствии с данными, содержащимися в проектной документации);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lastRenderedPageBreak/>
        <w:t>б</w:t>
      </w:r>
      <w:proofErr w:type="gramEnd"/>
      <w:r w:rsidRPr="003455FB">
        <w:rPr>
          <w:rFonts w:ascii="Arial" w:eastAsia="Times New Roman" w:hAnsi="Arial" w:cs="Arial"/>
          <w:sz w:val="24"/>
          <w:szCs w:val="24"/>
          <w:lang w:eastAsia="ru-RU"/>
        </w:rPr>
        <w:t>) сметная стоимость объекта капитального строительства (при наличии в проектной документации раздела "смета на строительство объектов капитального строительства");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в</w:t>
      </w:r>
      <w:proofErr w:type="gramEnd"/>
      <w:r w:rsidRPr="003455FB">
        <w:rPr>
          <w:rFonts w:ascii="Arial" w:eastAsia="Times New Roman" w:hAnsi="Arial" w:cs="Arial"/>
          <w:sz w:val="24"/>
          <w:szCs w:val="24"/>
          <w:lang w:eastAsia="ru-RU"/>
        </w:rPr>
        <w:t>) сведения о проверке достоверности определения сметной стоимости (при наличии таких сведений у экспертной организации).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13. При подготовке проекта раздела в подраздел, касающийся сведений, содержащихся в документах, представленных для проведения экспертизы результатов инженерных изысканий, экспертной организацией в проект подраздела включаются сведения и документы, предусмотренные пунктами 13 и 14 Правил формирования реестра.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14. При подготовке проекта раздела реестра экспертная организация осуществляет заполнение предусмотренных настоящим Порядком сведений в соответствии с данными, включенными в заключение экспертизы (далее - данные заключения экспертизы).</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15. В случае подготовки проекта раздела в отношении сложного объекта (имущественного комплекса) сведения, предусмотренные подпунктами "а" и "б" пункта 11 Правил формирования реестра, также включаются в отношении каждого объекта капитального строительства.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16. В случае подготовки проекта раздела в отношении отрицательного заключения экспертизы не подлежат заполнению сведения, предусмотренные подпунктами "б" - "г" пункта 11 Правил формирования реестра.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17. Внесение в проект раздела реестра отсутствующих в заключении экспертизы сведений не допускается. Вместо сведений, подлежащих заполнению и включению в проект раздела реестра в соответствии с требованиями Правил формирования реестра и настоящего Порядка, но отсутствующих в заключении экспертизы, при подготовке проекта раздела реестра экспертной организацией проставляется отметка "нет данных", а вместо сведений, не подлежащих заполнению и включению в проект раздела реестра - отметка "не требуется".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18. Подготовка нескольких проектов разделов реестра в отношении одного заключения экспертизы и их регистрация в информационной системе ведения реестра не допускается.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19. До регистрации проекта раздела реестра в информационной системе ведения реестра экспертная организация обеспечивает:</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проверку включенных в проект раздела реестра сведений на предмет их соответствия данным заключения экспертизы;</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проверку комплектности включенных в проект раздела реестра документов;</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в</w:t>
      </w:r>
      <w:proofErr w:type="gramEnd"/>
      <w:r w:rsidRPr="003455FB">
        <w:rPr>
          <w:rFonts w:ascii="Arial" w:eastAsia="Times New Roman" w:hAnsi="Arial" w:cs="Arial"/>
          <w:sz w:val="24"/>
          <w:szCs w:val="24"/>
          <w:lang w:eastAsia="ru-RU"/>
        </w:rPr>
        <w:t>) подписание проекта раздела с использованием усиленной квалифицированной электронной подписи (далее - электронная подпись).</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20. Регистрация проекта раздела в информационной системе ведения реестра должна быть осуществлена экспертной организацией не позднее одного рабочего дня, следующего за днем утверждения заключения экспертизы руководителем экспертной организации (или уполномоченным им лицом).</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21. Оператор обеспечивает проведение проверки зарегистрированного в информационной системе ведения реестра проекта раздела реестра на предмет наличия заключения экспертизы и соответствия сведений, включенных в этот проект раздела реестра, данным заключения экспертизы, а также обеспечивает проведение проверки соблюдения требования, установленного пунктом 18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22. По результатам проверки, проведенной в соответствии с пунктом 21 настоящего Порядка, не позднее одного рабочего дня, следующего за днем регистрации проекта раздела реестра в информационной системе ведения реестра, оператор:</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lastRenderedPageBreak/>
        <w:t>а</w:t>
      </w:r>
      <w:proofErr w:type="gramEnd"/>
      <w:r w:rsidRPr="003455FB">
        <w:rPr>
          <w:rFonts w:ascii="Arial" w:eastAsia="Times New Roman" w:hAnsi="Arial" w:cs="Arial"/>
          <w:sz w:val="24"/>
          <w:szCs w:val="24"/>
          <w:lang w:eastAsia="ru-RU"/>
        </w:rPr>
        <w:t>) уведомляет экспертную организацию о необходимости доработки проекта раздела реестра (в случае установления факта отсутствия в проекте раздела реестра заключения экспертизы или несоответствия сведений, включенных в проект раздела реестра, данным заключения экспертизы) либо о невозможности включения представленных экспертной организацией в форме проекта раздела реестра сведений и документов в связи с несоблюдением требования, установленного пунктом 18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включает представленные экспертной организацией в форме проекта раздела реестра сведения и документы в реестр (при отсутствии оснований для уведомления экспертной организации о необходимости доработки проекта раздела реестра, в соответствии с подпунктом "а" настоящего пункта) с направлением экспертной организации уведомления, подписанного электронной подписью уполномоченного оператором лица.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23. В уведомлении, предусмотренном подпунктом "а" пункта 22 настоящего Порядка, должны быть указаны конкретные нарушения требований настоящего Порядка, установленные оператором по результатам проверки, проведенной в соответствии с пунктом 21 настоящего Порядка. Такое уведомление подписывается электронной подписью уполномоченного оператором лица.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24. Рассмотрение доработанного проекта раздела реестра после его регистрации в информационной системе ведения реестра осуществляется оператором в соответствии с пунктами 21 - 23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25. При повторном рассмотрении оператором проекта раздела реестра включение в уведомление информации о результатах такого рассмотрения осуществляется с одновременным указанием информации об ошибках уполномоченного оператором лица, допущенных им при подготовке первоначального уведомления (при наличии).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26. При включении в соответствии с подпунктом "б" пункта 22 настоящего Порядка в реестр представленных экспертной организацией сведений и документов оператор создает раздел реестра, которому информационной системой ведения реестра автоматически присваивается неизменяемый, не повторяющийся во времени и на территории Российской Федерации номер заключения экспертизы, с одновременным включением сведений о номере в подраздел данного раздела реестра, касающийся заключения экспертизы.</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27. Номер заключения экспертизы состоит из арабских цифр и имеет следующую структуру:</w:t>
      </w:r>
    </w:p>
    <w:tbl>
      <w:tblPr>
        <w:tblW w:w="6820" w:type="dxa"/>
        <w:shd w:val="clear" w:color="auto" w:fill="FFFFFF"/>
        <w:tblCellMar>
          <w:left w:w="0" w:type="dxa"/>
          <w:right w:w="0" w:type="dxa"/>
        </w:tblCellMar>
        <w:tblLook w:val="04A0" w:firstRow="1" w:lastRow="0" w:firstColumn="1" w:lastColumn="0" w:noHBand="0" w:noVBand="1"/>
      </w:tblPr>
      <w:tblGrid>
        <w:gridCol w:w="411"/>
        <w:gridCol w:w="383"/>
        <w:gridCol w:w="212"/>
        <w:gridCol w:w="383"/>
        <w:gridCol w:w="212"/>
        <w:gridCol w:w="383"/>
        <w:gridCol w:w="212"/>
        <w:gridCol w:w="382"/>
        <w:gridCol w:w="211"/>
        <w:gridCol w:w="382"/>
        <w:gridCol w:w="382"/>
        <w:gridCol w:w="382"/>
        <w:gridCol w:w="382"/>
        <w:gridCol w:w="382"/>
        <w:gridCol w:w="382"/>
        <w:gridCol w:w="211"/>
        <w:gridCol w:w="382"/>
        <w:gridCol w:w="382"/>
        <w:gridCol w:w="382"/>
        <w:gridCol w:w="382"/>
      </w:tblGrid>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inherit" w:eastAsia="Times New Roman" w:hAnsi="inherit" w:cs="Arial"/>
                <w:b/>
                <w:bCs/>
                <w:sz w:val="24"/>
                <w:szCs w:val="24"/>
                <w:lang w:eastAsia="ru-RU"/>
              </w:rPr>
            </w:pPr>
            <w:r w:rsidRPr="003455FB">
              <w:rPr>
                <w:rFonts w:ascii="inherit" w:eastAsia="Times New Roman" w:hAnsi="inherit" w:cs="Arial"/>
                <w:b/>
                <w:bCs/>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inherit" w:eastAsia="Times New Roman" w:hAnsi="inherit" w:cs="Arial"/>
                <w:b/>
                <w:bCs/>
                <w:sz w:val="24"/>
                <w:szCs w:val="24"/>
                <w:lang w:eastAsia="ru-RU"/>
              </w:rPr>
            </w:pPr>
            <w:r w:rsidRPr="003455FB">
              <w:rPr>
                <w:rFonts w:ascii="inherit" w:eastAsia="Times New Roman" w:hAnsi="inherit" w:cs="Arial"/>
                <w:b/>
                <w:bCs/>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X</w:t>
            </w:r>
          </w:p>
        </w:tc>
      </w:tr>
    </w:tbl>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содержатся в приложении к настоящему Порядку). В случае, если объект расположен на территории двух и более субъектов Российской Федерации, указывается номер "00";</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в четвертом квадрате указывается форма экспертизы (государственная или негосударственная экспертиза; при государственной экспертизе проставляется цифра "1", при негосударственной экспертизе - цифра "2");</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в</w:t>
      </w:r>
      <w:proofErr w:type="gramEnd"/>
      <w:r w:rsidRPr="003455FB">
        <w:rPr>
          <w:rFonts w:ascii="Arial" w:eastAsia="Times New Roman" w:hAnsi="Arial" w:cs="Arial"/>
          <w:sz w:val="24"/>
          <w:szCs w:val="24"/>
          <w:lang w:eastAsia="ru-RU"/>
        </w:rPr>
        <w:t>) в шестом квадрате указывается результат экспертизы (при положительном заключении проставляется цифра "1", при отрицательном заключении - цифра "2");</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г</w:t>
      </w:r>
      <w:proofErr w:type="gramEnd"/>
      <w:r w:rsidRPr="003455FB">
        <w:rPr>
          <w:rFonts w:ascii="Arial" w:eastAsia="Times New Roman" w:hAnsi="Arial" w:cs="Arial"/>
          <w:sz w:val="24"/>
          <w:szCs w:val="24"/>
          <w:lang w:eastAsia="ru-RU"/>
        </w:rPr>
        <w:t>)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д</w:t>
      </w:r>
      <w:proofErr w:type="gramEnd"/>
      <w:r w:rsidRPr="003455FB">
        <w:rPr>
          <w:rFonts w:ascii="Arial" w:eastAsia="Times New Roman" w:hAnsi="Arial" w:cs="Arial"/>
          <w:sz w:val="24"/>
          <w:szCs w:val="24"/>
          <w:lang w:eastAsia="ru-RU"/>
        </w:rPr>
        <w:t xml:space="preserve">) в десятом - пятнадцатом квадратах указывается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Присвоение номера </w:t>
      </w:r>
      <w:r w:rsidRPr="003455FB">
        <w:rPr>
          <w:rFonts w:ascii="Arial" w:eastAsia="Times New Roman" w:hAnsi="Arial" w:cs="Arial"/>
          <w:sz w:val="24"/>
          <w:szCs w:val="24"/>
          <w:lang w:eastAsia="ru-RU"/>
        </w:rPr>
        <w:lastRenderedPageBreak/>
        <w:t>заключениям осуществляется последовательно, по истечении текущего календарного года происходит его обнуление, нумерация начинается с номера "000001");</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е</w:t>
      </w:r>
      <w:proofErr w:type="gramEnd"/>
      <w:r w:rsidRPr="003455FB">
        <w:rPr>
          <w:rFonts w:ascii="Arial" w:eastAsia="Times New Roman" w:hAnsi="Arial" w:cs="Arial"/>
          <w:sz w:val="24"/>
          <w:szCs w:val="24"/>
          <w:lang w:eastAsia="ru-RU"/>
        </w:rPr>
        <w:t>) в семнадцатом - двадцатом квадратах указывается год выдачи заключения.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28. Разделы реестра и включенные в состав реестра сведения и документы:</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являются актуальными до принятия решения об изменении их статуса на "архивный" в соответствии с пунктами 39 - 41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подлежат постоянному хранению, за исключением документов, включенных в разделы реестра, созданные в отношении отрицательных заключений экспертизы, хранение которых осуществляется в течение трех лет со дня создания раздела реестра.</w:t>
      </w: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III. Внесение изменений в раздел реестра</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29. Внесение изменений в раздел реестра осуществляется в случаях:</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установления факта наличия в разделе реестра технической ошибки;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поступления в экспертную организацию заверенной копии вступившего в законную силу решения суда (решения суда, выполненного в форме электронного документа) о признании заключения экспертизы недействительным или судебного акта (его заверенной копии) об отмене такого решения суда;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 xml:space="preserve">в) поступления в экспертную организацию заверенной копии решения экспертной комиссии Минстроя России о </w:t>
      </w:r>
      <w:proofErr w:type="spellStart"/>
      <w:r w:rsidRPr="003455FB">
        <w:rPr>
          <w:rFonts w:ascii="Arial" w:eastAsia="Times New Roman" w:hAnsi="Arial" w:cs="Arial"/>
          <w:sz w:val="24"/>
          <w:szCs w:val="24"/>
          <w:lang w:eastAsia="ru-RU"/>
        </w:rPr>
        <w:t>неподтверждении</w:t>
      </w:r>
      <w:proofErr w:type="spellEnd"/>
      <w:r w:rsidRPr="003455FB">
        <w:rPr>
          <w:rFonts w:ascii="Arial" w:eastAsia="Times New Roman" w:hAnsi="Arial" w:cs="Arial"/>
          <w:sz w:val="24"/>
          <w:szCs w:val="24"/>
          <w:lang w:eastAsia="ru-RU"/>
        </w:rPr>
        <w:t xml:space="preserve"> заключения экспертизы в порядке, предусмотренном частью 12 статьи </w:t>
      </w:r>
      <w:hyperlink r:id="rId7" w:history="1">
        <w:r w:rsidRPr="003455FB">
          <w:rPr>
            <w:rFonts w:ascii="Arial" w:eastAsia="Times New Roman" w:hAnsi="Arial" w:cs="Arial"/>
            <w:sz w:val="24"/>
            <w:szCs w:val="24"/>
            <w:bdr w:val="none" w:sz="0" w:space="0" w:color="auto" w:frame="1"/>
            <w:lang w:eastAsia="ru-RU"/>
          </w:rPr>
          <w:t>49 Градостроительного кодекса</w:t>
        </w:r>
      </w:hyperlink>
      <w:r w:rsidRPr="003455FB">
        <w:rPr>
          <w:rFonts w:ascii="Arial" w:eastAsia="Times New Roman" w:hAnsi="Arial" w:cs="Arial"/>
          <w:sz w:val="24"/>
          <w:szCs w:val="24"/>
          <w:lang w:eastAsia="ru-RU"/>
        </w:rPr>
        <w:t> Российской Федерации (Собрание законодательства Российской Федерации, 2005, N 1, ст. 16; 2006, N 1, ст. 21; N 52, ст. 5498; 2007, N 31, ст. 4012; N 50, ст. 6237; 2008, N 20, ст. 2260; N 30, ст. 3604; 2009, N 1, ст. 17; 2011, N 30, ст. 4591, ст. 4605; N 49, ст. 7015; 2013, N 27, ст. 3480; 2014, N 26, ст. 3387; N 43, ст. 5799; 2015, N 1, ст. 11, ст. 86; 2016, N 1, ст. 22; N 27, ст. 4301; 2017, N 31, ст. 4740; 2018, N 1, ст. 91) (далее - решение экспертной комиссии Минстроя России);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г</w:t>
      </w:r>
      <w:proofErr w:type="gramEnd"/>
      <w:r w:rsidRPr="003455FB">
        <w:rPr>
          <w:rFonts w:ascii="Arial" w:eastAsia="Times New Roman" w:hAnsi="Arial" w:cs="Arial"/>
          <w:sz w:val="24"/>
          <w:szCs w:val="24"/>
          <w:lang w:eastAsia="ru-RU"/>
        </w:rPr>
        <w:t>) принятия Минстроем России решения о признании проектной документации, сведения о которой включены в реестр, экономически эффективной проектной документацией (или об отмене такого решения).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30. В случае поступления в экспертную организацию информации об обнаружении в разделе реестра, созданном на основании соответствующего проекта раздела, подготовленного данной экспертной организацией, технической ошибки и установления экспертной организацией факта наличия технической ошибки, экспертная организация осуществляет подготовку проекта части раздела реестра и его регистрацию в информационной системе ведения реестра в соответствии с требованиями подпункта "а" пункта 32, пунктов 34 и 35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31. Внесение изменений в раздел реестра осуществляется оператором на основании проекта части раздела реестра, подготовка которого осуществляется экспертной организацией (в случаях, предусмотренных подпунктами "а" - "в" пункта 29 настоящего Порядка) или Минстроем России (в случае, предусмотренном подпунктом "г" пункта 29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32. При подготовке проекта части раздела реестра в него включаются: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необходимые для исправления технической ошибки актуальные сведения (документы), подлежащие включению в реестр вместо ошибочно включенных или отсутствующих сведений (документов), в соответствии с данными заключения экспертизы (в случае, предусмотренном подпунктом "а" пункта 29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 xml:space="preserve">б) в подраздел, касающийся заключения экспертизы, и особые отметки данного подраздела соответственно - копия решения суда о признании заключения экспертизы недействительным и запись "заключение экспертизы признано </w:t>
      </w:r>
      <w:r w:rsidRPr="003455FB">
        <w:rPr>
          <w:rFonts w:ascii="Arial" w:eastAsia="Times New Roman" w:hAnsi="Arial" w:cs="Arial"/>
          <w:sz w:val="24"/>
          <w:szCs w:val="24"/>
          <w:lang w:eastAsia="ru-RU"/>
        </w:rPr>
        <w:lastRenderedPageBreak/>
        <w:t>недействительным в судебном порядке, решение суда вступило в законную силу (дата)" с отражением даты вступления решения суда в законную силу либо судебного акта об отмене такого решения суда и запись "решение суда о признании заключения экспертизы недействительным отменено (дата)" с отражением даты вступления в законную силу такого судебного акта (в случае, предусмотренном подпунктом "б" пункта 29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в</w:t>
      </w:r>
      <w:proofErr w:type="gramEnd"/>
      <w:r w:rsidRPr="003455FB">
        <w:rPr>
          <w:rFonts w:ascii="Arial" w:eastAsia="Times New Roman" w:hAnsi="Arial" w:cs="Arial"/>
          <w:sz w:val="24"/>
          <w:szCs w:val="24"/>
          <w:lang w:eastAsia="ru-RU"/>
        </w:rPr>
        <w:t xml:space="preserve">) в подраздел, касающийся заключения экспертизы, и особые отметки данного подраздела соответственно - копия решения экспертной комиссии Минстроя России о </w:t>
      </w:r>
      <w:proofErr w:type="spellStart"/>
      <w:r w:rsidRPr="003455FB">
        <w:rPr>
          <w:rFonts w:ascii="Arial" w:eastAsia="Times New Roman" w:hAnsi="Arial" w:cs="Arial"/>
          <w:sz w:val="24"/>
          <w:szCs w:val="24"/>
          <w:lang w:eastAsia="ru-RU"/>
        </w:rPr>
        <w:t>неподтверждении</w:t>
      </w:r>
      <w:proofErr w:type="spellEnd"/>
      <w:r w:rsidRPr="003455FB">
        <w:rPr>
          <w:rFonts w:ascii="Arial" w:eastAsia="Times New Roman" w:hAnsi="Arial" w:cs="Arial"/>
          <w:sz w:val="24"/>
          <w:szCs w:val="24"/>
          <w:lang w:eastAsia="ru-RU"/>
        </w:rPr>
        <w:t xml:space="preserve"> заключения экспертизы и надпись "заключение не подтверждено, решение экспертной комиссии Минстроя России (дата)" с отражением даты принятия решения указанной комиссии (в случае, предусмотренном подпунктом "в" пункта 29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г) в подраздел, касающийся сведений, содержащихся в документах, представленных для проведения экспертизы проектной документации, - решение о признании проектной документации экономически эффективной проектной документацией с приложением электронных документов, послуживших основанием для принятия такого решения (в случае их отсутствия в реестре) и соответствующие сведения (дата и номер решения, сведения о принадлежности исключительного права на проектную документацию либо права на ее многократное использование, в том числе для подготовки на ее основе проектной документации, Российской Федерации, субъекту Российской Федерации, муниципальному образованию, а также сведения об органах государственной власти, органах местного самоуправления и юридических лицах, уполномоченных на распоряжение указанными правами), либо решение об отмене решения о признании проектной документации экономически эффективной проектной документацией и соответствующие сведения (дата и номер такого решения) (в случаях, предусмотренных подпунктом "г" пункта 29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 xml:space="preserve">33. В случае если документы, предусмотренные подпунктами "б" и "в" пункта 32 настоящего Порядка, поступили в экспертную организацию на бумажном носителе, то в проект части раздела реестра подлежит включению электронный документ, подготовленный экспертной организацией (путем сканирования бумажного документа с сохранением ориентации оригинала документа в разрешении 300 </w:t>
      </w:r>
      <w:proofErr w:type="spellStart"/>
      <w:r w:rsidRPr="003455FB">
        <w:rPr>
          <w:rFonts w:ascii="Arial" w:eastAsia="Times New Roman" w:hAnsi="Arial" w:cs="Arial"/>
          <w:sz w:val="24"/>
          <w:szCs w:val="24"/>
          <w:lang w:eastAsia="ru-RU"/>
        </w:rPr>
        <w:t>dpi</w:t>
      </w:r>
      <w:proofErr w:type="spellEnd"/>
      <w:r w:rsidRPr="003455FB">
        <w:rPr>
          <w:rFonts w:ascii="Arial" w:eastAsia="Times New Roman" w:hAnsi="Arial" w:cs="Arial"/>
          <w:sz w:val="24"/>
          <w:szCs w:val="24"/>
          <w:lang w:eastAsia="ru-RU"/>
        </w:rPr>
        <w:t xml:space="preserve"> (масштаб 1:1) и использованием режима "цветной" или "режим полной цветопередачи") и подписанный электронной подписью лица, осуществляющего подготовку проекта части раздела реестра.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34. До регистрации проекта части раздела реестра в информационной системе ведения реестра лицо, осуществляющее его подготовку, обеспечивает:</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проверку включенных в проект части раздела реестра сведений на предмет их соответствия данным заключения экспертизы (в случае, предусмотренном подпунктом "а" пункта 32 настоящего Порядка) или сведениям, предусмотренным в документах, включенных в проект части раздела в соответствии с подпунктами "б" - "г" пункта 32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проверку комплектности документов, подлежащих включению в проект части раздела реестра;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в</w:t>
      </w:r>
      <w:proofErr w:type="gramEnd"/>
      <w:r w:rsidRPr="003455FB">
        <w:rPr>
          <w:rFonts w:ascii="Arial" w:eastAsia="Times New Roman" w:hAnsi="Arial" w:cs="Arial"/>
          <w:sz w:val="24"/>
          <w:szCs w:val="24"/>
          <w:lang w:eastAsia="ru-RU"/>
        </w:rPr>
        <w:t>) подписание проекта части раздела реестра с использованием электронной подписи.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35. Проект части раздела реестра подлежит регистрации в информационной системе ведения реестра в срок не позднее одного рабочего дня, следующего за днем наступления случаев, предусмотренных подпунктами "а" - "г" пункта 29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 xml:space="preserve">36. Оператор обеспечивает проведение проверки сведений, включенных в проект части раздела реестра, на предмет их соответствия данным заключения </w:t>
      </w:r>
      <w:r w:rsidRPr="003455FB">
        <w:rPr>
          <w:rFonts w:ascii="Arial" w:eastAsia="Times New Roman" w:hAnsi="Arial" w:cs="Arial"/>
          <w:sz w:val="24"/>
          <w:szCs w:val="24"/>
          <w:lang w:eastAsia="ru-RU"/>
        </w:rPr>
        <w:lastRenderedPageBreak/>
        <w:t>экспертизы (в случае, предусмотренном подпунктом "а" пункта 32 настоящего Порядка) или сведениям, предусмотренным в документах, включенных в проект части раздела реестра в соответствии с подпунктами "б" - "г" пункта 32 настоящего Порядка. В случае установления такого соответствия, не позднее одного рабочего дня, следующего за днем регистрации проекта части раздела реестра в информационной системе ведения реестра, вносит в раздел реестра изменения в соответствии с проектом части раздела реестра, о чем направляет экспертной организации уведомление, подписанное электронной подписью уполномоченного оператором лица.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37. В случае несоответствия сведений, включенных в проект части раздела реестра, данным заключения экспертизы (в случае, предусмотренном подпунктом "а" пункта 32 настоящего Порядка) или сведениям, предусмотренным в документах, включенных в проект части раздела реестра в соответствии с подпунктами "б" - "г" пункта 37 настоящего Порядка, оператор в срок, указанный в пункте 36 настоящего Порядка, направляет лицу, подготовившему проект части раздела реестра, подписанное электронной подписью уполномоченного оператором лица уведомление о необходимости его доработки и повторной регистрации в информационной системе ведения реестра. В уведомлении должны быть указаны конкретные нарушения требований настоящего Порядка, установленные оператором по результатам проверки, проведенной в соответствии с пунктом 36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38. Рассмотрение доработанного проекта части раздела реестра после его повторной регистрации в информационной системе ведения реестра осуществляется оператором в соответствии с пунктом 36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39. При внесении изменений в раздел реестра на основании проекта части раздела реестра, подготовленного в соответствии с подпунктами "а" и "г" (в части внесения в реестр сведений об отмене решения о признании проектной документации экономически эффективной проектной документацией) пункта 32 настоящего Порядка, оператор присваивает исключенным из реестра сведениям и (или) документам статус "архивный".</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40. При внесении изменений в раздел реестра на основании проекта части раздела реестра, подготовленного в соответствии с подпунктами "б" и "в" пункта 32 настоящего Порядка, оператор присваивает такому разделу реестра статус "архивный".</w:t>
      </w:r>
    </w:p>
    <w:p w:rsid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 xml:space="preserve">41. В случаях включения в реестр сведений об отмене решения суда, иного судебного акта о признании заключения экспертизы недействительным, а также решения суда, иного судебного акта об отмене решения экспертной комиссии Минстроя России о </w:t>
      </w:r>
      <w:proofErr w:type="spellStart"/>
      <w:r w:rsidRPr="003455FB">
        <w:rPr>
          <w:rFonts w:ascii="Arial" w:eastAsia="Times New Roman" w:hAnsi="Arial" w:cs="Arial"/>
          <w:sz w:val="24"/>
          <w:szCs w:val="24"/>
          <w:lang w:eastAsia="ru-RU"/>
        </w:rPr>
        <w:t>неподтверждении</w:t>
      </w:r>
      <w:proofErr w:type="spellEnd"/>
      <w:r w:rsidRPr="003455FB">
        <w:rPr>
          <w:rFonts w:ascii="Arial" w:eastAsia="Times New Roman" w:hAnsi="Arial" w:cs="Arial"/>
          <w:sz w:val="24"/>
          <w:szCs w:val="24"/>
          <w:lang w:eastAsia="ru-RU"/>
        </w:rPr>
        <w:t xml:space="preserve"> заключения экспертизы ранее присвоенный статус "архивный" отменяется, раздел реестра считается актуальным.</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IV. Предоставление содержащихся в реестре сведений</w:t>
      </w: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roofErr w:type="gramStart"/>
      <w:r w:rsidRPr="003455FB">
        <w:rPr>
          <w:rFonts w:ascii="Arial" w:eastAsia="Times New Roman" w:hAnsi="Arial" w:cs="Arial"/>
          <w:b/>
          <w:bCs/>
          <w:sz w:val="24"/>
          <w:szCs w:val="24"/>
          <w:lang w:eastAsia="ru-RU"/>
        </w:rPr>
        <w:t>и</w:t>
      </w:r>
      <w:proofErr w:type="gramEnd"/>
      <w:r w:rsidRPr="003455FB">
        <w:rPr>
          <w:rFonts w:ascii="Arial" w:eastAsia="Times New Roman" w:hAnsi="Arial" w:cs="Arial"/>
          <w:b/>
          <w:bCs/>
          <w:sz w:val="24"/>
          <w:szCs w:val="24"/>
          <w:lang w:eastAsia="ru-RU"/>
        </w:rPr>
        <w:t xml:space="preserve"> документов</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 xml:space="preserve">42. Содержащиеся в реестре сведения и (или) документы предоставляются на бесплатной основе посредством обеспечения доступа к ним с использованием информационной системы ведения реестра, либо в форме выписки из реестра в соответствии с пунктами 46 - 49 настоящего Порядка с использованием информационной системы ведения реестра,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а также федеральной государственной информационной системы "Единый портал </w:t>
      </w:r>
      <w:r w:rsidRPr="003455FB">
        <w:rPr>
          <w:rFonts w:ascii="Arial" w:eastAsia="Times New Roman" w:hAnsi="Arial" w:cs="Arial"/>
          <w:sz w:val="24"/>
          <w:szCs w:val="24"/>
          <w:lang w:eastAsia="ru-RU"/>
        </w:rPr>
        <w:lastRenderedPageBreak/>
        <w:t>государственных и муниципальных услуг (функций)" (при наличии технической возможности).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43. Содержащиеся в реестре сведения предоставляются: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всем заинтересованным лицам - в объеме сведений реестра, перечень которых установлен пунктом 23 Правил формирования реестра (далее - общедоступные сведения);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экспертным организациям - в объеме сведений, включенных в разделы реестра созданные (измененные) на основании соответствующих проектов разделов (частей разделов) реестра подготовленных и зарегистрированных в информационной системе ведения реестра данными экспертными организациями;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в) федеральным органам исполнительной власти, органам исполнительной власти субъекта Российской Федерации, органам местного самоуправления, юридическим лицам,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(далее - государственные заказчики) - в объеме содержащихся в реестре сведений в отношении проектной документации, подготовленной применительно к объекту капитального строительства, строительство которого обеспечивается федеральными органами исполнительной власти, органами исполнительной власти субъектов Российской Федерации, органами местного самоуправления и юридическими лицами, указанными в части 2 статьи </w:t>
      </w:r>
      <w:hyperlink r:id="rId8" w:history="1">
        <w:r w:rsidRPr="003455FB">
          <w:rPr>
            <w:rFonts w:ascii="Arial" w:eastAsia="Times New Roman" w:hAnsi="Arial" w:cs="Arial"/>
            <w:sz w:val="24"/>
            <w:szCs w:val="24"/>
            <w:bdr w:val="none" w:sz="0" w:space="0" w:color="auto" w:frame="1"/>
            <w:lang w:eastAsia="ru-RU"/>
          </w:rPr>
          <w:t>48.2 Градостроительного кодекса</w:t>
        </w:r>
      </w:hyperlink>
      <w:r w:rsidRPr="003455FB">
        <w:rPr>
          <w:rFonts w:ascii="Arial" w:eastAsia="Times New Roman" w:hAnsi="Arial" w:cs="Arial"/>
          <w:sz w:val="24"/>
          <w:szCs w:val="24"/>
          <w:lang w:eastAsia="ru-RU"/>
        </w:rPr>
        <w:t> Российской Федерации (Собрание законодательства Российской Федерации, 2005, N 1, ст. 16; 2016, N 27, ст. 4301; 2018, N 1, ст. 91).</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44. Содержащиеся в реестре документы предоставляются: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государственным заказчикам - в объеме экономически эффективной проектной документации;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экспертным организациям - в объеме документов, включенных в разделы реестра, созданные и (или) измененные на основании соответствующих проектов разделов (частей разделов) реестра подготовленных и зарегистрированных данными экспертными организациями в информационной системе ведения реестра;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в) Минстрою России - в объеме документов, содержащихся в разделах реестра в отношении проектной документации, подготовленной применительно к объекту капитального строительства, строительство которого обеспечивается федеральными органами исполнительной власти, органами исполнительной власти субъектов Российской Федерации, органами местного самоуправления и юридическими лицами, указанными в части 2 статьи </w:t>
      </w:r>
      <w:hyperlink r:id="rId9" w:history="1">
        <w:r w:rsidRPr="003455FB">
          <w:rPr>
            <w:rFonts w:ascii="Arial" w:eastAsia="Times New Roman" w:hAnsi="Arial" w:cs="Arial"/>
            <w:sz w:val="24"/>
            <w:szCs w:val="24"/>
            <w:bdr w:val="none" w:sz="0" w:space="0" w:color="auto" w:frame="1"/>
            <w:lang w:eastAsia="ru-RU"/>
          </w:rPr>
          <w:t>48.2 Градостроительного кодекса</w:t>
        </w:r>
      </w:hyperlink>
      <w:r w:rsidRPr="003455FB">
        <w:rPr>
          <w:rFonts w:ascii="Arial" w:eastAsia="Times New Roman" w:hAnsi="Arial" w:cs="Arial"/>
          <w:sz w:val="24"/>
          <w:szCs w:val="24"/>
          <w:lang w:eastAsia="ru-RU"/>
        </w:rPr>
        <w:t> Российской Федерации.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45. Доступ к содержащимся в реестре сведениям и (или) документам, обеспечивается оператором на постоянной основе посредством информационной системы ведения реестра: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с использованием сервиса "личный кабинет" после идентификации и аутентификации с использованием единой системы идентификации;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без использования сервиса "личный кабинет" и без идентификации и аутентификации с использованием единой системы идентификации.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46. В форме выписки из реестра содержащиеся в нем сведения предоставляется на основании запроса, направленного:</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посредством сервиса "личный кабинет" лицами, указанными в пункте 43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(при наличии </w:t>
      </w:r>
      <w:r w:rsidRPr="003455FB">
        <w:rPr>
          <w:rFonts w:ascii="Arial" w:eastAsia="Times New Roman" w:hAnsi="Arial" w:cs="Arial"/>
          <w:sz w:val="24"/>
          <w:szCs w:val="24"/>
          <w:lang w:eastAsia="ru-RU"/>
        </w:rPr>
        <w:lastRenderedPageBreak/>
        <w:t>технической возможности) физическими и юридическим лицами (за исключением лиц, указанных в подпункте "в" пункта 43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в) посредством СМЭВ на основании межведомственного запроса органа, предоставляющего государственную или муниципальную услугу, либо подведомственной государственному органу или органу местного самоуправления организации, участвующей в предоставлении государственных или муниципальных услуг, в соответствии с Федеральным законом от 27 июля 2010 г. N </w:t>
      </w:r>
      <w:hyperlink r:id="rId10" w:history="1">
        <w:r w:rsidRPr="003455FB">
          <w:rPr>
            <w:rFonts w:ascii="Arial" w:eastAsia="Times New Roman" w:hAnsi="Arial" w:cs="Arial"/>
            <w:sz w:val="24"/>
            <w:szCs w:val="24"/>
            <w:bdr w:val="none" w:sz="0" w:space="0" w:color="auto" w:frame="1"/>
            <w:lang w:eastAsia="ru-RU"/>
          </w:rPr>
          <w:t>210-ФЗ</w:t>
        </w:r>
      </w:hyperlink>
      <w:r w:rsidRPr="003455FB">
        <w:rPr>
          <w:rFonts w:ascii="Arial" w:eastAsia="Times New Roman" w:hAnsi="Arial" w:cs="Arial"/>
          <w:sz w:val="24"/>
          <w:szCs w:val="24"/>
          <w:lang w:eastAsia="ru-RU"/>
        </w:rPr>
        <w:t>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47. Экспертные организации и государственные заказчики вправе запросить выписку из реестра, включающую сведения из соответствующего раздела реестра в полном объеме данных, которые подлежат предоставлению им в соответствии с подпунктами "б" и "в" пункта 43 настоящего Порядка, либо в объеме общедоступных сведений, иные лица - только в объеме общедоступных сведений.</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48. Выписка из реестра формируется автоматически посредством информационной системы ведения реестра, подписывается электронной подписью оператора и в течение одного рабочего дня, следующего за днем поступления запроса о предоставлении выписки из реестра, направляется лицу, сформировавшему такой запрос, посредством информационной системы ведения реестра, с использованием СМЭВ или федеральной государственной информационной системы "Единый портал государственных и муниципальных услуг (функций)" (при наличии технической возможности) (в зависимости от способа направления запроса).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49. В выписке из реестра должны содержаться следующие сведения: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дата формирования выписки и ее номер;</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сведения о лице, по запросу которого предоставляется выписка;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в</w:t>
      </w:r>
      <w:proofErr w:type="gramEnd"/>
      <w:r w:rsidRPr="003455FB">
        <w:rPr>
          <w:rFonts w:ascii="Arial" w:eastAsia="Times New Roman" w:hAnsi="Arial" w:cs="Arial"/>
          <w:sz w:val="24"/>
          <w:szCs w:val="24"/>
          <w:lang w:eastAsia="ru-RU"/>
        </w:rPr>
        <w:t>) дата поступления запроса;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г</w:t>
      </w:r>
      <w:proofErr w:type="gramEnd"/>
      <w:r w:rsidRPr="003455FB">
        <w:rPr>
          <w:rFonts w:ascii="Arial" w:eastAsia="Times New Roman" w:hAnsi="Arial" w:cs="Arial"/>
          <w:sz w:val="24"/>
          <w:szCs w:val="24"/>
          <w:lang w:eastAsia="ru-RU"/>
        </w:rPr>
        <w:t>) сведения, содержащиеся в разделе реестра, которые в зависимости от запроса включаются в выписку в полном объеме данных, которые предоставляются заинтересованному лицу в соответствии с подпунктами "б" и "в" пункта 43 настоящего Порядка, либо в объеме общедоступных сведений.</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V. Сервис "личный кабинет"</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50. Сервис "личный кабинет" является электронным сервисом, с использованием которого осуществляются действия, связанные с подготовкой и регистрацией в информационной системе ведения реестра проектов разделов (частей разделов) реестра, получением содержащихся в реестре сведений и документов, и иные предусмотренные настоящим Порядком действия.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51. Сервис "личный кабинет" состоит из следующих разделов:</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"общий";</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"государственный заказчик";</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в</w:t>
      </w:r>
      <w:proofErr w:type="gramEnd"/>
      <w:r w:rsidRPr="003455FB">
        <w:rPr>
          <w:rFonts w:ascii="Arial" w:eastAsia="Times New Roman" w:hAnsi="Arial" w:cs="Arial"/>
          <w:sz w:val="24"/>
          <w:szCs w:val="24"/>
          <w:lang w:eastAsia="ru-RU"/>
        </w:rPr>
        <w:t>) "экспертная организация";</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г</w:t>
      </w:r>
      <w:proofErr w:type="gramEnd"/>
      <w:r w:rsidRPr="003455FB">
        <w:rPr>
          <w:rFonts w:ascii="Arial" w:eastAsia="Times New Roman" w:hAnsi="Arial" w:cs="Arial"/>
          <w:sz w:val="24"/>
          <w:szCs w:val="24"/>
          <w:lang w:eastAsia="ru-RU"/>
        </w:rPr>
        <w:t>) "Минстрой России".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52. Доступ к сервису "личный кабинет" осуществляется после прохождения заинтересованными лицами идентификации и аутентификации с использованием единой системы идентификации.</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lastRenderedPageBreak/>
        <w:t>53. К разделу "общий" доступ предоставляется всем заинтересованным лицам, к разделам "государственный заказчик", "экспертная организация" и "Минстрой России" - государственным заказчикам, экспертным организациям и Минстрою России соответственно.</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54. Регистрация в информационной системе ведения реестра государственных заказчиков и экспертных организаций с правом доступа к соответствующим разделам "государственный заказчик" и "экспертная организация" сервиса "личный кабинет" осуществляется оператором на основании запроса о предоставлении доступа к соответствующему разделу сервиса "личный кабинет". Данное требование не распространяется на случаи предоставления доступа к разделу "государственный заказчик" сервиса "личный кабинет" федеральным органам исполнительной власти, органам исполнительной власти субъекта Российской Федерации, органам местного самоуправления, а также государственным (муниципальным) унитарным предприятиям и учреждениям.</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55. К запросу о предоставлении доступа к соответствующему разделу сервиса "личный кабинет" прилагаются следующие документы:</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а) для доступа к разделу "государственный заказчик" - выписка (выписки) из единого государственного реестра юридических лиц и (или) реестра акционеров (для акционерных обществ), подтверждающие факт создания юридического лица Российской Федерацией, субъектом Российской Федерации, муниципальным образованием и (или) факт того, что доля Российской Федерации, субъекта Российской Федерации, муниципального образования в уставном (складочном) капитале такого юридического лица составляет более 50 процентов;</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для доступа к разделу "экспертная организация" - свидетельство об аккредитации на право проведения негосударственной экспертизы (для юридических лиц, аккредитованных на право проведения негосударственной экспертизы), либо документ, содержащий решение о наделении органа власти (организации) полномочиями в области проведения государственной экспертизы (для органов власти (организаций), наделенных полномочиями в области проведения государственной экспертизы).</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56. В случае если документ, подлежащий приложению к запросу о предоставлении доступа к соответствующему разделу сервиса "личный кабинет" выдан уполномоченным органом (организацией) на бумажном носителе, представляется его электронная копия, заверенная электронной подписью лица, направляющего запрос).</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57. Оператор рассматривает запрос о предоставлении доступа к разделу в течение одного рабочего дня, следующего за днем его направления и по результатам рассмотрения принимает решение:</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а</w:t>
      </w:r>
      <w:proofErr w:type="gramEnd"/>
      <w:r w:rsidRPr="003455FB">
        <w:rPr>
          <w:rFonts w:ascii="Arial" w:eastAsia="Times New Roman" w:hAnsi="Arial" w:cs="Arial"/>
          <w:sz w:val="24"/>
          <w:szCs w:val="24"/>
          <w:lang w:eastAsia="ru-RU"/>
        </w:rPr>
        <w:t>) о предоставлении инициатору запроса доступа к соответствующему разделу сервиса "личный кабинет";</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б</w:t>
      </w:r>
      <w:proofErr w:type="gramEnd"/>
      <w:r w:rsidRPr="003455FB">
        <w:rPr>
          <w:rFonts w:ascii="Arial" w:eastAsia="Times New Roman" w:hAnsi="Arial" w:cs="Arial"/>
          <w:sz w:val="24"/>
          <w:szCs w:val="24"/>
          <w:lang w:eastAsia="ru-RU"/>
        </w:rPr>
        <w:t>) об отказе в предоставлении инициатору запроса доступа к соответствующему разделу сервиса "личный кабинет" и направляет в его адрес уведомление (в случае, если к запросу не приложены документы, предусмотренные пунктом 56 настоящего Порядка, или такие документы не соответствуют требованиям, установленным в пункте 56 настоящего Порядка).</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58. Доступ заинтересованных лиц к разделам "государственный заказчик" и (или) "экспертная организация" сервиса "личный кабинет" прекращается оператором в случае поступления оператору документально подтвержденной информации о ликвидации государственного заказчика (экспертной организации) или о прекращении полномочий соответствующего органа (организации) по проведению экспертизы.</w:t>
      </w:r>
    </w:p>
    <w:p w:rsidR="003455FB" w:rsidRPr="003455FB" w:rsidRDefault="003455FB" w:rsidP="003455FB">
      <w:pPr>
        <w:shd w:val="clear" w:color="auto" w:fill="FFFFFF"/>
        <w:spacing w:after="0" w:line="240" w:lineRule="auto"/>
        <w:jc w:val="both"/>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lastRenderedPageBreak/>
        <w:t>59. Предусмотренные настоящим Порядком полномочия экспертной организации, связанные с внесением изменений в раздел реестра, созданный экспертной организацией, доступ которой к разделу "экспертная организация" сервиса "личный кабинет" прекращен в соответствии с пунктом 58 настоящего Порядка, осуществляются оператором.</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r w:rsidRPr="003455FB">
        <w:rPr>
          <w:rFonts w:ascii="Arial" w:eastAsia="Times New Roman" w:hAnsi="Arial" w:cs="Arial"/>
          <w:sz w:val="24"/>
          <w:szCs w:val="24"/>
          <w:lang w:eastAsia="ru-RU"/>
        </w:rPr>
        <w:t>Приложение</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к</w:t>
      </w:r>
      <w:proofErr w:type="gramEnd"/>
      <w:r w:rsidRPr="003455FB">
        <w:rPr>
          <w:rFonts w:ascii="Arial" w:eastAsia="Times New Roman" w:hAnsi="Arial" w:cs="Arial"/>
          <w:sz w:val="24"/>
          <w:szCs w:val="24"/>
          <w:lang w:eastAsia="ru-RU"/>
        </w:rPr>
        <w:t xml:space="preserve"> Порядку ведения единого</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государственного</w:t>
      </w:r>
      <w:proofErr w:type="gramEnd"/>
      <w:r w:rsidRPr="003455FB">
        <w:rPr>
          <w:rFonts w:ascii="Arial" w:eastAsia="Times New Roman" w:hAnsi="Arial" w:cs="Arial"/>
          <w:sz w:val="24"/>
          <w:szCs w:val="24"/>
          <w:lang w:eastAsia="ru-RU"/>
        </w:rPr>
        <w:t xml:space="preserve"> реестра заключений</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экспертизы</w:t>
      </w:r>
      <w:proofErr w:type="gramEnd"/>
      <w:r w:rsidRPr="003455FB">
        <w:rPr>
          <w:rFonts w:ascii="Arial" w:eastAsia="Times New Roman" w:hAnsi="Arial" w:cs="Arial"/>
          <w:sz w:val="24"/>
          <w:szCs w:val="24"/>
          <w:lang w:eastAsia="ru-RU"/>
        </w:rPr>
        <w:t xml:space="preserve"> проектной документации</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объектов</w:t>
      </w:r>
      <w:proofErr w:type="gramEnd"/>
      <w:r w:rsidRPr="003455FB">
        <w:rPr>
          <w:rFonts w:ascii="Arial" w:eastAsia="Times New Roman" w:hAnsi="Arial" w:cs="Arial"/>
          <w:sz w:val="24"/>
          <w:szCs w:val="24"/>
          <w:lang w:eastAsia="ru-RU"/>
        </w:rPr>
        <w:t xml:space="preserve"> капитального строительства</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и</w:t>
      </w:r>
      <w:proofErr w:type="gramEnd"/>
      <w:r w:rsidRPr="003455FB">
        <w:rPr>
          <w:rFonts w:ascii="Arial" w:eastAsia="Times New Roman" w:hAnsi="Arial" w:cs="Arial"/>
          <w:sz w:val="24"/>
          <w:szCs w:val="24"/>
          <w:lang w:eastAsia="ru-RU"/>
        </w:rPr>
        <w:t xml:space="preserve"> предоставления содержащихся</w:t>
      </w:r>
    </w:p>
    <w:p w:rsid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proofErr w:type="gramStart"/>
      <w:r w:rsidRPr="003455FB">
        <w:rPr>
          <w:rFonts w:ascii="Arial" w:eastAsia="Times New Roman" w:hAnsi="Arial" w:cs="Arial"/>
          <w:sz w:val="24"/>
          <w:szCs w:val="24"/>
          <w:lang w:eastAsia="ru-RU"/>
        </w:rPr>
        <w:t>в</w:t>
      </w:r>
      <w:proofErr w:type="gramEnd"/>
      <w:r w:rsidRPr="003455FB">
        <w:rPr>
          <w:rFonts w:ascii="Arial" w:eastAsia="Times New Roman" w:hAnsi="Arial" w:cs="Arial"/>
          <w:sz w:val="24"/>
          <w:szCs w:val="24"/>
          <w:lang w:eastAsia="ru-RU"/>
        </w:rPr>
        <w:t xml:space="preserve"> нем сведений и документов</w:t>
      </w:r>
    </w:p>
    <w:p w:rsidR="003455FB" w:rsidRPr="003455FB" w:rsidRDefault="003455FB" w:rsidP="003455FB">
      <w:pPr>
        <w:shd w:val="clear" w:color="auto" w:fill="FFFFFF"/>
        <w:spacing w:after="0" w:line="240" w:lineRule="auto"/>
        <w:jc w:val="right"/>
        <w:textAlignment w:val="baseline"/>
        <w:rPr>
          <w:rFonts w:ascii="Arial" w:eastAsia="Times New Roman" w:hAnsi="Arial" w:cs="Arial"/>
          <w:sz w:val="24"/>
          <w:szCs w:val="24"/>
          <w:lang w:eastAsia="ru-RU"/>
        </w:rPr>
      </w:pP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НОМЕРА</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СУБЪЕКТОВ РОССИЙСКОЙ ФЕДЕРАЦИИ, ПРОСТАВЛЯЕМЫЕ В НОМЕРЕ</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ЗАКЛЮЧЕНИЯ ЭКСПЕРТИЗЫ ПРОЕКТНОЙ ДОКУМЕНТАЦИИ</w:t>
      </w:r>
    </w:p>
    <w:p w:rsid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r w:rsidRPr="003455FB">
        <w:rPr>
          <w:rFonts w:ascii="Arial" w:eastAsia="Times New Roman" w:hAnsi="Arial" w:cs="Arial"/>
          <w:b/>
          <w:bCs/>
          <w:sz w:val="24"/>
          <w:szCs w:val="24"/>
          <w:lang w:eastAsia="ru-RU"/>
        </w:rPr>
        <w:t>И (ИЛИ) РЕЗУЛЬТАТОВ ИНЖЕНЕРНЫХ ИЗЫСКАНИЙ</w:t>
      </w:r>
    </w:p>
    <w:p w:rsidR="003455FB" w:rsidRPr="003455FB" w:rsidRDefault="003455FB" w:rsidP="003455FB">
      <w:pPr>
        <w:shd w:val="clear" w:color="auto" w:fill="FFFFFF"/>
        <w:spacing w:after="0" w:line="240" w:lineRule="auto"/>
        <w:jc w:val="center"/>
        <w:textAlignment w:val="baseline"/>
        <w:rPr>
          <w:rFonts w:ascii="Arial" w:eastAsia="Times New Roman" w:hAnsi="Arial" w:cs="Arial"/>
          <w:b/>
          <w:bCs/>
          <w:sz w:val="24"/>
          <w:szCs w:val="24"/>
          <w:lang w:eastAsia="ru-RU"/>
        </w:rPr>
      </w:pPr>
    </w:p>
    <w:tbl>
      <w:tblPr>
        <w:tblW w:w="9060" w:type="dxa"/>
        <w:shd w:val="clear" w:color="auto" w:fill="FFFFFF"/>
        <w:tblCellMar>
          <w:left w:w="0" w:type="dxa"/>
          <w:right w:w="0" w:type="dxa"/>
        </w:tblCellMar>
        <w:tblLook w:val="04A0" w:firstRow="1" w:lastRow="0" w:firstColumn="1" w:lastColumn="0" w:noHBand="0" w:noVBand="1"/>
      </w:tblPr>
      <w:tblGrid>
        <w:gridCol w:w="8604"/>
        <w:gridCol w:w="456"/>
      </w:tblGrid>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Наименование субъекта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Адыгея (Адыгея)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Бурятия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Алтай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Дагестан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Ингушетия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Кабардино-Балкарская Республика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Калмыкия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Карачаево-Черкесская Республика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Карелия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Коми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Марий Эл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Мордовия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Саха (Якутия)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Северная Осетия - Алания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Татарстан (Татарстан)</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Тыва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Удмуртская Республика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Хакасия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Чеченская Республика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Чувашская Республика - Чувашия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Алтайский край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Краснодарский край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Красноярский край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Приморский край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Ставропольский край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Хабаровский край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Амурская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Архангельская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Астраханская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Белгородская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Брянская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Владимирская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Волгоградская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Вологодская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Воронежская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Ивановская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Иркутская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Калининградская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Калужская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Камчатский край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Кемеровская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Кировская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Костромская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Курганская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Курская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Ленинградская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Липецкая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Магаданская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Московская область</w:t>
            </w:r>
            <w:bookmarkStart w:id="0" w:name="_GoBack"/>
            <w:bookmarkEnd w:id="0"/>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Мурманская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Нижегородская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Новгородская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Новосибирская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Омская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Оренбургская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Орловская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Пензенская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Пермский край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Псковская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Рязанская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Самарская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Саратовская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Сахалинская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Свердловская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Смоленская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Тамбовская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Тверская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Томская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Тульская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Тюменская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Ульяновская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Челябинская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Забайкальский край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Ярославская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Москва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77</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Санкт-Петербург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Еврейская автономная область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79</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Ненецкий автономный округ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Ханты-Мансийский автономный округ - Югра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Чукотский автономный округ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Ямало-Ненецкий автономный округ</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89</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Республика Крым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p>
        </w:tc>
      </w:tr>
      <w:tr w:rsidR="003455FB" w:rsidRPr="003455FB" w:rsidTr="003455F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textAlignment w:val="baseline"/>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Севастополь</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3455FB" w:rsidRPr="003455FB" w:rsidRDefault="003455FB" w:rsidP="003455FB">
            <w:pPr>
              <w:spacing w:after="0" w:line="240" w:lineRule="auto"/>
              <w:jc w:val="center"/>
              <w:textAlignment w:val="baseline"/>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FB">
              <w:rPr>
                <w:rFonts w:ascii="Arial" w:eastAsia="Times New Roman" w:hAnsi="Arial" w:cs="Arial"/>
                <w:bCs/>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p>
        </w:tc>
      </w:tr>
    </w:tbl>
    <w:p w:rsidR="00EA2520" w:rsidRPr="003455FB" w:rsidRDefault="00EA2520"/>
    <w:sectPr w:rsidR="00EA2520" w:rsidRPr="00345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FB"/>
    <w:rsid w:val="003455FB"/>
    <w:rsid w:val="00EA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859C7-ADB3-4E18-9152-AA1D7144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45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345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55FB"/>
    <w:rPr>
      <w:color w:val="0000FF"/>
      <w:u w:val="single"/>
    </w:rPr>
  </w:style>
  <w:style w:type="paragraph" w:customStyle="1" w:styleId="pr">
    <w:name w:val="pr"/>
    <w:basedOn w:val="a"/>
    <w:rsid w:val="00345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345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5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radostroitelnyy-kodeks/Glava-6/Statya-48.2/" TargetMode="External"/><Relationship Id="rId3" Type="http://schemas.openxmlformats.org/officeDocument/2006/relationships/webSettings" Target="webSettings.xml"/><Relationship Id="rId7" Type="http://schemas.openxmlformats.org/officeDocument/2006/relationships/hyperlink" Target="http://rulaws.ru/Gradostroitelnyy-kodeks/Glava-6/Statya-4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Gradostroitelnyy-kodeks/Glava-6/Statya-50.1/" TargetMode="External"/><Relationship Id="rId11" Type="http://schemas.openxmlformats.org/officeDocument/2006/relationships/fontTable" Target="fontTable.xml"/><Relationship Id="rId5" Type="http://schemas.openxmlformats.org/officeDocument/2006/relationships/hyperlink" Target="http://rulaws.ru/goverment/Postanovlenie-Pravitelstva-RF-ot-24.07.2017-N-878/" TargetMode="External"/><Relationship Id="rId10" Type="http://schemas.openxmlformats.org/officeDocument/2006/relationships/hyperlink" Target="http://rulaws.ru/laws/Federalnyy-zakon-ot-27.07.2010-N-210-FZ/" TargetMode="External"/><Relationship Id="rId4" Type="http://schemas.openxmlformats.org/officeDocument/2006/relationships/hyperlink" Target="http://rulaws.ru/Gradostroitelnyy-kodeks/Glava-6/Statya-50.1/" TargetMode="External"/><Relationship Id="rId9" Type="http://schemas.openxmlformats.org/officeDocument/2006/relationships/hyperlink" Target="http://rulaws.ru/Gradostroitelnyy-kodeks/Glava-6/Statya-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5796</Words>
  <Characters>33039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Божина Юлия Сергеевна</dc:creator>
  <cp:keywords/>
  <dc:description/>
  <cp:lastModifiedBy>Божина Юлия Сергеевна</cp:lastModifiedBy>
  <cp:revision>1</cp:revision>
  <dcterms:created xsi:type="dcterms:W3CDTF">2018-09-25T14:01:00Z</dcterms:created>
  <dcterms:modified xsi:type="dcterms:W3CDTF">2018-09-25T14:05:00Z</dcterms:modified>
</cp:coreProperties>
</file>